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B5AE3" w14:textId="686415DE" w:rsidR="00A67BE3" w:rsidRPr="000D5E20" w:rsidRDefault="002C1BBB" w:rsidP="00A67BE3">
      <w:pPr>
        <w:spacing w:before="0" w:after="0"/>
        <w:ind w:left="0" w:firstLine="0"/>
        <w:rPr>
          <w:rFonts w:ascii="Verdana" w:hAnsi="Verdana"/>
          <w:sz w:val="20"/>
          <w:szCs w:val="20"/>
        </w:rPr>
      </w:pPr>
      <w:proofErr w:type="spellStart"/>
      <w:r w:rsidRPr="000D5E20">
        <w:rPr>
          <w:rFonts w:ascii="Verdana" w:hAnsi="Verdana"/>
          <w:sz w:val="20"/>
          <w:szCs w:val="20"/>
          <w:u w:val="single"/>
        </w:rPr>
        <w:t>M</w:t>
      </w:r>
      <w:r w:rsidR="00BF0ED3" w:rsidRPr="000D5E20">
        <w:rPr>
          <w:rFonts w:ascii="Verdana" w:hAnsi="Verdana"/>
          <w:sz w:val="20"/>
          <w:szCs w:val="20"/>
          <w:u w:val="single"/>
        </w:rPr>
        <w:t>ediationclausule</w:t>
      </w:r>
      <w:proofErr w:type="spellEnd"/>
      <w:r w:rsidR="00BF0ED3" w:rsidRPr="000D5E20">
        <w:rPr>
          <w:rFonts w:ascii="Verdana" w:hAnsi="Verdana"/>
          <w:sz w:val="20"/>
          <w:szCs w:val="20"/>
          <w:u w:val="single"/>
        </w:rPr>
        <w:t xml:space="preserve"> gevolgd door arbitrag</w:t>
      </w:r>
      <w:r w:rsidRPr="000D5E20">
        <w:rPr>
          <w:rFonts w:ascii="Verdana" w:hAnsi="Verdana"/>
          <w:sz w:val="20"/>
          <w:szCs w:val="20"/>
          <w:u w:val="single"/>
        </w:rPr>
        <w:t>e</w:t>
      </w:r>
    </w:p>
    <w:p w14:paraId="37DE9424" w14:textId="001FBFCF" w:rsidR="002F0EAE" w:rsidRPr="000D5E20" w:rsidRDefault="00BF0ED3" w:rsidP="002F0EAE">
      <w:pPr>
        <w:pStyle w:val="Lijstalinea"/>
        <w:numPr>
          <w:ilvl w:val="0"/>
          <w:numId w:val="4"/>
        </w:numPr>
        <w:spacing w:before="0" w:after="0"/>
        <w:rPr>
          <w:rFonts w:ascii="Verdana" w:hAnsi="Verdana"/>
          <w:sz w:val="20"/>
          <w:szCs w:val="20"/>
        </w:rPr>
      </w:pPr>
      <w:r w:rsidRPr="000D5E20">
        <w:rPr>
          <w:rFonts w:ascii="Verdana" w:hAnsi="Verdana"/>
          <w:sz w:val="20"/>
          <w:szCs w:val="20"/>
        </w:rPr>
        <w:t xml:space="preserve">Partijen zullen elk geschil dat is of mocht ontstaan naar aanleiding van de onderhavige overeenkomst, dan wel van nadere overeenkomsten die daarvan het gevolg mochten zijn, eerst proberen samen op te lossen door middel van mediation volgens het Mediationreglement van </w:t>
      </w:r>
      <w:r w:rsidR="002C1BBB" w:rsidRPr="000D5E20">
        <w:rPr>
          <w:rFonts w:ascii="Verdana" w:hAnsi="Verdana"/>
          <w:sz w:val="20"/>
          <w:szCs w:val="20"/>
        </w:rPr>
        <w:t>de Raad van Arbitrage voor bouwgeschillen</w:t>
      </w:r>
      <w:r w:rsidRPr="000D5E20">
        <w:rPr>
          <w:rFonts w:ascii="Verdana" w:hAnsi="Verdana"/>
          <w:sz w:val="20"/>
          <w:szCs w:val="20"/>
        </w:rPr>
        <w:t xml:space="preserve"> </w:t>
      </w:r>
      <w:r w:rsidR="00797058">
        <w:rPr>
          <w:rFonts w:ascii="Verdana" w:hAnsi="Verdana"/>
          <w:sz w:val="20"/>
          <w:szCs w:val="20"/>
        </w:rPr>
        <w:t xml:space="preserve">(verder: RvA) </w:t>
      </w:r>
      <w:r w:rsidRPr="000D5E20">
        <w:rPr>
          <w:rFonts w:ascii="Verdana" w:hAnsi="Verdana"/>
          <w:sz w:val="20"/>
          <w:szCs w:val="20"/>
        </w:rPr>
        <w:t xml:space="preserve">zoals dat luidt op de datum van deze overeenkomst en pas een arbitrale of gerechtelijke procedure beginnen als </w:t>
      </w:r>
      <w:r w:rsidR="00884CB6" w:rsidRPr="000D5E20">
        <w:rPr>
          <w:rFonts w:ascii="Verdana" w:hAnsi="Verdana"/>
          <w:sz w:val="20"/>
          <w:szCs w:val="20"/>
        </w:rPr>
        <w:t xml:space="preserve">de </w:t>
      </w:r>
      <w:r w:rsidRPr="000D5E20">
        <w:rPr>
          <w:rFonts w:ascii="Verdana" w:hAnsi="Verdana"/>
          <w:sz w:val="20"/>
          <w:szCs w:val="20"/>
        </w:rPr>
        <w:t xml:space="preserve">mediation </w:t>
      </w:r>
      <w:r w:rsidR="00884CB6" w:rsidRPr="000D5E20">
        <w:rPr>
          <w:rFonts w:ascii="Verdana" w:hAnsi="Verdana"/>
          <w:sz w:val="20"/>
          <w:szCs w:val="20"/>
        </w:rPr>
        <w:t>is geëindigd</w:t>
      </w:r>
      <w:r w:rsidRPr="000D5E20">
        <w:rPr>
          <w:rFonts w:ascii="Verdana" w:hAnsi="Verdana"/>
          <w:sz w:val="20"/>
          <w:szCs w:val="20"/>
        </w:rPr>
        <w:t xml:space="preserve">, onverminderd het recht van partijen om in een arbitrale of gerechtelijke procedure maatregelen te nemen ter bewaring van rechten. Als </w:t>
      </w:r>
      <w:r w:rsidR="0092196F" w:rsidRPr="000D5E20">
        <w:rPr>
          <w:rFonts w:ascii="Verdana" w:hAnsi="Verdana"/>
          <w:sz w:val="20"/>
          <w:szCs w:val="20"/>
        </w:rPr>
        <w:t xml:space="preserve">de </w:t>
      </w:r>
      <w:r w:rsidRPr="000D5E20">
        <w:rPr>
          <w:rFonts w:ascii="Verdana" w:hAnsi="Verdana"/>
          <w:sz w:val="20"/>
          <w:szCs w:val="20"/>
        </w:rPr>
        <w:t xml:space="preserve">mediation </w:t>
      </w:r>
      <w:r w:rsidR="0092196F" w:rsidRPr="000D5E20">
        <w:rPr>
          <w:rFonts w:ascii="Verdana" w:hAnsi="Verdana"/>
          <w:sz w:val="20"/>
          <w:szCs w:val="20"/>
        </w:rPr>
        <w:t>is geëindigd</w:t>
      </w:r>
      <w:r w:rsidRPr="000D5E20">
        <w:rPr>
          <w:rFonts w:ascii="Verdana" w:hAnsi="Verdana"/>
          <w:sz w:val="20"/>
          <w:szCs w:val="20"/>
        </w:rPr>
        <w:t xml:space="preserve"> of partijen samen afzien van mediation zullen de</w:t>
      </w:r>
      <w:r w:rsidR="0092196F" w:rsidRPr="000D5E20">
        <w:rPr>
          <w:rFonts w:ascii="Verdana" w:hAnsi="Verdana"/>
          <w:sz w:val="20"/>
          <w:szCs w:val="20"/>
        </w:rPr>
        <w:t xml:space="preserve"> niet </w:t>
      </w:r>
      <w:r w:rsidR="00F250F6" w:rsidRPr="000D5E20">
        <w:rPr>
          <w:rFonts w:ascii="Verdana" w:hAnsi="Verdana"/>
          <w:sz w:val="20"/>
          <w:szCs w:val="20"/>
        </w:rPr>
        <w:t xml:space="preserve">in een vaststellingsovereenkomst </w:t>
      </w:r>
      <w:r w:rsidR="0092196F" w:rsidRPr="000D5E20">
        <w:rPr>
          <w:rFonts w:ascii="Verdana" w:hAnsi="Verdana"/>
          <w:sz w:val="20"/>
          <w:szCs w:val="20"/>
        </w:rPr>
        <w:t>opgeloste geschilpunten</w:t>
      </w:r>
      <w:r w:rsidRPr="000D5E20">
        <w:rPr>
          <w:rFonts w:ascii="Verdana" w:hAnsi="Verdana"/>
          <w:sz w:val="20"/>
          <w:szCs w:val="20"/>
        </w:rPr>
        <w:t xml:space="preserve"> worden beslecht overeenkomstig het Arbitragereglement van </w:t>
      </w:r>
      <w:r w:rsidR="00542484" w:rsidRPr="000D5E20">
        <w:rPr>
          <w:rFonts w:ascii="Verdana" w:hAnsi="Verdana"/>
          <w:sz w:val="20"/>
          <w:szCs w:val="20"/>
        </w:rPr>
        <w:t>de R</w:t>
      </w:r>
      <w:r w:rsidR="00797058">
        <w:rPr>
          <w:rFonts w:ascii="Verdana" w:hAnsi="Verdana"/>
          <w:sz w:val="20"/>
          <w:szCs w:val="20"/>
        </w:rPr>
        <w:t>vA</w:t>
      </w:r>
      <w:r w:rsidR="00542484" w:rsidRPr="000D5E20">
        <w:rPr>
          <w:rFonts w:ascii="Verdana" w:hAnsi="Verdana"/>
          <w:sz w:val="20"/>
          <w:szCs w:val="20"/>
        </w:rPr>
        <w:t xml:space="preserve"> z</w:t>
      </w:r>
      <w:r w:rsidRPr="000D5E20">
        <w:rPr>
          <w:rFonts w:ascii="Verdana" w:hAnsi="Verdana"/>
          <w:sz w:val="20"/>
          <w:szCs w:val="20"/>
        </w:rPr>
        <w:t>oals dat luidt op de datum van ondertekening van deze overeenkomst.</w:t>
      </w:r>
    </w:p>
    <w:p w14:paraId="2BE019F5" w14:textId="2C7A6FBA" w:rsidR="002F0EAE" w:rsidRPr="000D5E20" w:rsidRDefault="002F0EAE" w:rsidP="002F0EAE">
      <w:pPr>
        <w:pStyle w:val="Lijstalinea"/>
        <w:numPr>
          <w:ilvl w:val="0"/>
          <w:numId w:val="4"/>
        </w:numPr>
        <w:spacing w:before="0" w:after="0"/>
        <w:rPr>
          <w:rFonts w:ascii="Verdana" w:hAnsi="Verdana"/>
          <w:sz w:val="20"/>
          <w:szCs w:val="20"/>
        </w:rPr>
      </w:pPr>
      <w:r w:rsidRPr="000D5E20">
        <w:rPr>
          <w:rFonts w:ascii="Verdana" w:hAnsi="Verdana"/>
          <w:sz w:val="20"/>
          <w:szCs w:val="20"/>
        </w:rPr>
        <w:t xml:space="preserve">Als de opdrachtgever een natuurlijk persoon is die niet handelt in de uitoefening van een beroep of bedrijf - welke opdrachtgever hierna wordt aangeduid als “consument-opdrachtgever” - heeft deze het recht </w:t>
      </w:r>
      <w:r w:rsidR="000D5E20" w:rsidRPr="000D5E20">
        <w:rPr>
          <w:rFonts w:ascii="Verdana" w:hAnsi="Verdana"/>
          <w:sz w:val="20"/>
          <w:szCs w:val="20"/>
        </w:rPr>
        <w:t>het</w:t>
      </w:r>
      <w:r w:rsidRPr="000D5E20">
        <w:rPr>
          <w:rFonts w:ascii="Verdana" w:hAnsi="Verdana"/>
          <w:sz w:val="20"/>
          <w:szCs w:val="20"/>
        </w:rPr>
        <w:t xml:space="preserve"> geschil aanhangig te maken bij de R</w:t>
      </w:r>
      <w:r w:rsidR="00797058">
        <w:rPr>
          <w:rFonts w:ascii="Verdana" w:hAnsi="Verdana"/>
          <w:sz w:val="20"/>
          <w:szCs w:val="20"/>
        </w:rPr>
        <w:t>vA</w:t>
      </w:r>
      <w:r w:rsidRPr="000D5E20">
        <w:rPr>
          <w:rFonts w:ascii="Verdana" w:hAnsi="Verdana"/>
          <w:sz w:val="20"/>
          <w:szCs w:val="20"/>
        </w:rPr>
        <w:t xml:space="preserve"> of bij de gewone rechter. </w:t>
      </w:r>
    </w:p>
    <w:p w14:paraId="1DFACC17" w14:textId="0F4BC64C" w:rsidR="002F0EAE" w:rsidRPr="000D5E20" w:rsidRDefault="002F0EAE" w:rsidP="002F0EAE">
      <w:pPr>
        <w:pStyle w:val="Lijstalinea"/>
        <w:numPr>
          <w:ilvl w:val="0"/>
          <w:numId w:val="4"/>
        </w:numPr>
        <w:spacing w:before="0" w:after="0"/>
        <w:rPr>
          <w:rFonts w:ascii="Verdana" w:hAnsi="Verdana"/>
          <w:sz w:val="20"/>
          <w:szCs w:val="20"/>
        </w:rPr>
      </w:pPr>
      <w:r w:rsidRPr="000D5E20">
        <w:rPr>
          <w:rFonts w:ascii="Verdana" w:hAnsi="Verdana"/>
          <w:sz w:val="20"/>
          <w:szCs w:val="20"/>
        </w:rPr>
        <w:t xml:space="preserve">Als de aannemer </w:t>
      </w:r>
      <w:r w:rsidR="00797058">
        <w:rPr>
          <w:rFonts w:ascii="Verdana" w:hAnsi="Verdana"/>
          <w:sz w:val="20"/>
          <w:szCs w:val="20"/>
        </w:rPr>
        <w:t>een</w:t>
      </w:r>
      <w:r w:rsidR="000D5E20" w:rsidRPr="000D5E20">
        <w:rPr>
          <w:rFonts w:ascii="Verdana" w:hAnsi="Verdana"/>
          <w:sz w:val="20"/>
          <w:szCs w:val="20"/>
        </w:rPr>
        <w:t xml:space="preserve"> geschil </w:t>
      </w:r>
      <w:r w:rsidRPr="000D5E20">
        <w:rPr>
          <w:rFonts w:ascii="Verdana" w:hAnsi="Verdana"/>
          <w:sz w:val="20"/>
          <w:szCs w:val="20"/>
        </w:rPr>
        <w:t xml:space="preserve">tegen een consumentopdrachtgever aanhangig </w:t>
      </w:r>
      <w:r w:rsidR="00797058">
        <w:rPr>
          <w:rFonts w:ascii="Verdana" w:hAnsi="Verdana"/>
          <w:sz w:val="20"/>
          <w:szCs w:val="20"/>
        </w:rPr>
        <w:t xml:space="preserve">wil </w:t>
      </w:r>
      <w:r w:rsidRPr="000D5E20">
        <w:rPr>
          <w:rFonts w:ascii="Verdana" w:hAnsi="Verdana"/>
          <w:sz w:val="20"/>
          <w:szCs w:val="20"/>
        </w:rPr>
        <w:t>maken bij de R</w:t>
      </w:r>
      <w:r w:rsidR="00797058">
        <w:rPr>
          <w:rFonts w:ascii="Verdana" w:hAnsi="Verdana"/>
          <w:sz w:val="20"/>
          <w:szCs w:val="20"/>
        </w:rPr>
        <w:t>vA</w:t>
      </w:r>
      <w:r w:rsidRPr="000D5E20">
        <w:rPr>
          <w:rFonts w:ascii="Verdana" w:hAnsi="Verdana"/>
          <w:sz w:val="20"/>
          <w:szCs w:val="20"/>
        </w:rPr>
        <w:t xml:space="preserve">, stelt de aannemer de consument-opdrachtgever daarvan schriftelijk of elektronisch op de hoogte en gunt hem daarbij een termijn van ten minste één maand om te kiezen voor beslechting van het geschil door de gewone rechter. </w:t>
      </w:r>
    </w:p>
    <w:p w14:paraId="46841CE7" w14:textId="77777777" w:rsidR="00797058" w:rsidRDefault="002F0EAE" w:rsidP="00797058">
      <w:pPr>
        <w:pStyle w:val="Lijstalinea"/>
        <w:numPr>
          <w:ilvl w:val="0"/>
          <w:numId w:val="4"/>
        </w:numPr>
        <w:spacing w:before="0" w:after="0"/>
        <w:rPr>
          <w:rFonts w:ascii="Verdana" w:hAnsi="Verdana"/>
          <w:sz w:val="20"/>
          <w:szCs w:val="20"/>
        </w:rPr>
      </w:pPr>
      <w:r w:rsidRPr="000D5E20">
        <w:rPr>
          <w:rFonts w:ascii="Verdana" w:hAnsi="Verdana"/>
          <w:sz w:val="20"/>
          <w:szCs w:val="20"/>
        </w:rPr>
        <w:t>De aannemer is gebonden aan de door de consumentopdrachtgever op grond van het derde lid tijdig aan de aannemer bekend gemaakte keuze. Als de consument-opdrachtgever niet binnen de gestelde termijn zijn keuze bij voorkeur schriftelijk of elektronisch aan de aannemer bekend maakt, is de aannemer vrij het geschil te laten beslechten door de R</w:t>
      </w:r>
      <w:r w:rsidR="00797058">
        <w:rPr>
          <w:rFonts w:ascii="Verdana" w:hAnsi="Verdana"/>
          <w:sz w:val="20"/>
          <w:szCs w:val="20"/>
        </w:rPr>
        <w:t>vA</w:t>
      </w:r>
      <w:r w:rsidRPr="000D5E20">
        <w:rPr>
          <w:rFonts w:ascii="Verdana" w:hAnsi="Verdana"/>
          <w:sz w:val="20"/>
          <w:szCs w:val="20"/>
        </w:rPr>
        <w:t xml:space="preserve"> in bouwgeschillen.</w:t>
      </w:r>
    </w:p>
    <w:p w14:paraId="5F36C63D" w14:textId="298AEAFB" w:rsidR="00BF0ED3" w:rsidRPr="00797058" w:rsidRDefault="002F0EAE" w:rsidP="00797058">
      <w:pPr>
        <w:pStyle w:val="Lijstalinea"/>
        <w:numPr>
          <w:ilvl w:val="0"/>
          <w:numId w:val="4"/>
        </w:numPr>
        <w:spacing w:before="0" w:after="0"/>
        <w:rPr>
          <w:rFonts w:ascii="Verdana" w:hAnsi="Verdana"/>
          <w:sz w:val="20"/>
          <w:szCs w:val="20"/>
        </w:rPr>
      </w:pPr>
      <w:r w:rsidRPr="00797058">
        <w:rPr>
          <w:rFonts w:ascii="Verdana" w:hAnsi="Verdana"/>
          <w:sz w:val="20"/>
          <w:szCs w:val="20"/>
        </w:rPr>
        <w:t>Voor de beslechting van geschillen tussen de aannemer en de opdrachtgever die niet is aan te merken als consumentopdrachtgever, doen partijen uitdrukkelijk afstand van hun recht de tussenkomst van de gewone rechter in te roepen.</w:t>
      </w:r>
    </w:p>
    <w:sectPr w:rsidR="00BF0ED3" w:rsidRPr="00797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D613D"/>
    <w:multiLevelType w:val="hybridMultilevel"/>
    <w:tmpl w:val="6646E6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8C04C2D"/>
    <w:multiLevelType w:val="hybridMultilevel"/>
    <w:tmpl w:val="46B4F2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75554FA"/>
    <w:multiLevelType w:val="hybridMultilevel"/>
    <w:tmpl w:val="636228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7B53A39"/>
    <w:multiLevelType w:val="hybridMultilevel"/>
    <w:tmpl w:val="93966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2706420">
    <w:abstractNumId w:val="3"/>
  </w:num>
  <w:num w:numId="2" w16cid:durableId="922496325">
    <w:abstractNumId w:val="2"/>
  </w:num>
  <w:num w:numId="3" w16cid:durableId="545215211">
    <w:abstractNumId w:val="1"/>
  </w:num>
  <w:num w:numId="4" w16cid:durableId="5942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C6"/>
    <w:rsid w:val="00044635"/>
    <w:rsid w:val="000A306D"/>
    <w:rsid w:val="000A5004"/>
    <w:rsid w:val="000D5E20"/>
    <w:rsid w:val="001663AF"/>
    <w:rsid w:val="00186B32"/>
    <w:rsid w:val="001A3FA1"/>
    <w:rsid w:val="001A7DE8"/>
    <w:rsid w:val="001B2E4C"/>
    <w:rsid w:val="00212B7D"/>
    <w:rsid w:val="002C1BBB"/>
    <w:rsid w:val="002E4578"/>
    <w:rsid w:val="002F0EAE"/>
    <w:rsid w:val="0037481B"/>
    <w:rsid w:val="00404584"/>
    <w:rsid w:val="004208C6"/>
    <w:rsid w:val="00542484"/>
    <w:rsid w:val="006B1C29"/>
    <w:rsid w:val="006D7A55"/>
    <w:rsid w:val="006F5E41"/>
    <w:rsid w:val="00760930"/>
    <w:rsid w:val="00781B56"/>
    <w:rsid w:val="00797058"/>
    <w:rsid w:val="007C6628"/>
    <w:rsid w:val="00884CB6"/>
    <w:rsid w:val="0092196F"/>
    <w:rsid w:val="00935AD1"/>
    <w:rsid w:val="0094600C"/>
    <w:rsid w:val="00965D66"/>
    <w:rsid w:val="00966C62"/>
    <w:rsid w:val="009A3550"/>
    <w:rsid w:val="009C387C"/>
    <w:rsid w:val="009E0659"/>
    <w:rsid w:val="00A50C4A"/>
    <w:rsid w:val="00A67BE3"/>
    <w:rsid w:val="00A710E7"/>
    <w:rsid w:val="00AE0F25"/>
    <w:rsid w:val="00B10B7D"/>
    <w:rsid w:val="00B575C7"/>
    <w:rsid w:val="00B863DD"/>
    <w:rsid w:val="00BF0ED3"/>
    <w:rsid w:val="00D12B28"/>
    <w:rsid w:val="00D964AD"/>
    <w:rsid w:val="00ED283E"/>
    <w:rsid w:val="00F250F6"/>
    <w:rsid w:val="00F348D9"/>
    <w:rsid w:val="00F35E35"/>
    <w:rsid w:val="00F41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894A"/>
  <w15:chartTrackingRefBased/>
  <w15:docId w15:val="{DDFE63D5-CE12-4E97-B125-08448C1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before="120" w:after="120" w:line="288"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208C6"/>
    <w:pPr>
      <w:spacing w:before="100" w:beforeAutospacing="1" w:after="100" w:afterAutospacing="1" w:line="240" w:lineRule="auto"/>
      <w:ind w:left="0" w:firstLine="0"/>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F0ED3"/>
    <w:rPr>
      <w:i/>
      <w:iCs/>
    </w:rPr>
  </w:style>
  <w:style w:type="paragraph" w:styleId="Lijstalinea">
    <w:name w:val="List Paragraph"/>
    <w:basedOn w:val="Standaard"/>
    <w:uiPriority w:val="34"/>
    <w:qFormat/>
    <w:rsid w:val="002F0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4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Niesen, Mw. mr. M.</dc:creator>
  <cp:keywords/>
  <dc:description/>
  <cp:lastModifiedBy>Josien de Ruiter</cp:lastModifiedBy>
  <cp:revision>3</cp:revision>
  <dcterms:created xsi:type="dcterms:W3CDTF">2025-02-03T15:13:00Z</dcterms:created>
  <dcterms:modified xsi:type="dcterms:W3CDTF">2025-02-03T15:13:00Z</dcterms:modified>
</cp:coreProperties>
</file>